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5C" w:rsidRDefault="00850D5C">
      <w:pPr>
        <w:jc w:val="center"/>
        <w:rPr>
          <w:b/>
        </w:rPr>
      </w:pPr>
      <w:bookmarkStart w:id="0" w:name="_GoBack"/>
      <w:bookmarkEnd w:id="0"/>
      <w:r>
        <w:rPr>
          <w:b/>
        </w:rPr>
        <w:t>ORDENANZA ESPECIAL REGULADORA DE LA LIMPIEZA Y VALLADO DE SOLARES</w:t>
      </w:r>
    </w:p>
    <w:p w:rsidR="00850D5C" w:rsidRDefault="00850D5C">
      <w:pPr>
        <w:jc w:val="both"/>
      </w:pPr>
    </w:p>
    <w:p w:rsidR="00850D5C" w:rsidRDefault="00850D5C">
      <w:pPr>
        <w:jc w:val="both"/>
      </w:pPr>
    </w:p>
    <w:p w:rsidR="00850D5C" w:rsidRDefault="00850D5C">
      <w:pPr>
        <w:jc w:val="center"/>
        <w:rPr>
          <w:b/>
        </w:rPr>
      </w:pPr>
      <w:r>
        <w:rPr>
          <w:b/>
        </w:rPr>
        <w:t>CAPITULO I</w:t>
      </w:r>
    </w:p>
    <w:p w:rsidR="00850D5C" w:rsidRDefault="00850D5C">
      <w:pPr>
        <w:jc w:val="both"/>
      </w:pPr>
    </w:p>
    <w:p w:rsidR="00850D5C" w:rsidRDefault="00850D5C">
      <w:pPr>
        <w:jc w:val="both"/>
        <w:rPr>
          <w:b/>
        </w:rPr>
      </w:pPr>
      <w:r>
        <w:rPr>
          <w:b/>
        </w:rPr>
        <w:t>Disposiciones generales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1</w:t>
      </w:r>
      <w:r>
        <w:t>º. La presente Ordenanza se dicta en virtud de las facultades concedidas por los arts. 1 e) y 15 de la Ley Reguladora de la Actividad Urbanística, 6/1994, de 15 de Noviembre, de la Generalitat Valenciana, en relación con lo preceptuado en los arts. 3 y 4 del Reglamento de Planeami</w:t>
      </w:r>
      <w:r w:rsidR="009969E7">
        <w:t>ento de la Comunidad Valenciana</w:t>
      </w:r>
      <w:r>
        <w:t>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2º.</w:t>
      </w:r>
      <w:r>
        <w:t xml:space="preserve"> Por venir referida a aspectos sanitarios, de seguridad y puramente técnicos, esta Ordenanza tiene la naturaleza de Ordenanza de construcción o de policía urbana, no ligada a unas directrices de planeamiento concreto, pudiendo subsistir con vida propia al margen de los planes.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3º.</w:t>
      </w:r>
      <w:r>
        <w:t xml:space="preserve"> A efectos de esta Ordenanza tendrán la consideración de solares aquellas parcelas que reúnan las condiciones que establece el art. 6 de la Ley 6/1994.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4º.</w:t>
      </w:r>
      <w:r>
        <w:t xml:space="preserve"> Por vallado de solar ha de entenderse obra exterior de nueva planta, de naturaleza no permanente, limitada al simple cerramiento físico del solar.</w:t>
      </w:r>
    </w:p>
    <w:p w:rsidR="00850D5C" w:rsidRDefault="00850D5C">
      <w:pPr>
        <w:jc w:val="both"/>
      </w:pPr>
    </w:p>
    <w:p w:rsidR="00850D5C" w:rsidRDefault="00850D5C">
      <w:pPr>
        <w:jc w:val="center"/>
        <w:rPr>
          <w:b/>
        </w:rPr>
      </w:pPr>
      <w:r>
        <w:rPr>
          <w:b/>
        </w:rPr>
        <w:t>CAPITULO II</w:t>
      </w:r>
    </w:p>
    <w:p w:rsidR="00850D5C" w:rsidRDefault="00850D5C">
      <w:pPr>
        <w:jc w:val="both"/>
      </w:pPr>
      <w:r>
        <w:t xml:space="preserve"> </w:t>
      </w:r>
    </w:p>
    <w:p w:rsidR="00850D5C" w:rsidRDefault="00850D5C">
      <w:pPr>
        <w:jc w:val="both"/>
      </w:pPr>
      <w:r>
        <w:rPr>
          <w:b/>
        </w:rPr>
        <w:t>De la limpieza de solares</w:t>
      </w:r>
      <w:r>
        <w:t>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5º</w:t>
      </w:r>
      <w:r>
        <w:t>. El Alcalde ejercerá la inspección de las parcelas, las obras y las instalaciones de su término municipal para comprobar el cumplimiento de las condiciones exigibles.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6º.</w:t>
      </w:r>
      <w:r>
        <w:t xml:space="preserve"> Queda prohibido arrojar basuras o residuos sólidos en solares y espacios libres de propiedad pública o privada.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7º.</w:t>
      </w:r>
      <w:r>
        <w:t xml:space="preserve"> 1. Los propietarios de solares deberán mantenerlos en condiciones de seguridad, salubridad y ornato público, quedándoles prohibido mantener en ellos basuras, residuos sólidos urbanos o escombros.</w:t>
      </w:r>
    </w:p>
    <w:p w:rsidR="00850D5C" w:rsidRDefault="00850D5C">
      <w:pPr>
        <w:jc w:val="both"/>
      </w:pPr>
      <w:r>
        <w:t>2. Cuando pertenezca a una persona el dominio directo de un solar y a otra el dominio útil, la obligación recaerá sobre aquella que tenga el dominio útil.</w:t>
      </w:r>
    </w:p>
    <w:p w:rsidR="00850D5C" w:rsidRDefault="00850D5C">
      <w:pPr>
        <w:jc w:val="both"/>
      </w:pPr>
    </w:p>
    <w:p w:rsidR="00850D5C" w:rsidRDefault="00850D5C">
      <w:pPr>
        <w:jc w:val="both"/>
        <w:sectPr w:rsidR="00850D5C">
          <w:pgSz w:w="11907" w:h="16840" w:code="9"/>
          <w:pgMar w:top="2268" w:right="1701" w:bottom="1134" w:left="1701" w:header="720" w:footer="720" w:gutter="0"/>
          <w:cols w:space="720"/>
        </w:sectPr>
      </w:pPr>
      <w:r>
        <w:rPr>
          <w:u w:val="single"/>
        </w:rPr>
        <w:t>Artículo 8º.</w:t>
      </w:r>
      <w:r>
        <w:t xml:space="preserve"> 1. El Alcalde, de oficio o a instancia de cualquier interesado, previo informe de los servicios técnicos y oído el titular responsable, dictará resolución señalando las </w:t>
      </w:r>
    </w:p>
    <w:p w:rsidR="00850D5C" w:rsidRDefault="00850D5C">
      <w:pPr>
        <w:jc w:val="both"/>
      </w:pPr>
      <w:proofErr w:type="gramStart"/>
      <w:r>
        <w:lastRenderedPageBreak/>
        <w:t>deficiencias</w:t>
      </w:r>
      <w:proofErr w:type="gramEnd"/>
      <w:r>
        <w:t xml:space="preserve"> existentes en los solares, ordenando las medidas precisas para subsanarlas y fijando un plazo para su ejecución.</w:t>
      </w:r>
    </w:p>
    <w:p w:rsidR="00850D5C" w:rsidRDefault="00850D5C">
      <w:pPr>
        <w:jc w:val="both"/>
      </w:pPr>
      <w:r>
        <w:t>2. Transcurrido el plazo concedido sin haber ejecutado las medidas precisas, el Alcalde ordenará la incoación del expediente sancionador, tramitándose conforma a la Ley de Procedimiento Administrativo vigente, con imposición de multa que será del 10 al 20 % del valor de las obras y trabajos necesarios para superar las deficiencias.</w:t>
      </w:r>
    </w:p>
    <w:p w:rsidR="00850D5C" w:rsidRDefault="00850D5C">
      <w:pPr>
        <w:jc w:val="both"/>
      </w:pPr>
      <w:r>
        <w:t>En la resolución, además, se requerirá al propietario o a su administrador para que proceda a la ejecución de la orden  efectuada, que, de no cumplirla, se llevará a cabo por el Ayuntamiento, con cargo al obligado, a través del procedimiento de ejecución subsidiaria previsto en las leyes administrativas vigentes.</w:t>
      </w:r>
    </w:p>
    <w:p w:rsidR="00850D5C" w:rsidRDefault="00850D5C">
      <w:pPr>
        <w:jc w:val="both"/>
      </w:pPr>
    </w:p>
    <w:p w:rsidR="00850D5C" w:rsidRDefault="00850D5C">
      <w:pPr>
        <w:jc w:val="center"/>
        <w:rPr>
          <w:b/>
        </w:rPr>
      </w:pPr>
      <w:r>
        <w:rPr>
          <w:b/>
        </w:rPr>
        <w:t>CAPITULO III</w:t>
      </w:r>
    </w:p>
    <w:p w:rsidR="00850D5C" w:rsidRDefault="00850D5C">
      <w:pPr>
        <w:jc w:val="both"/>
      </w:pPr>
    </w:p>
    <w:p w:rsidR="00850D5C" w:rsidRDefault="00850D5C">
      <w:pPr>
        <w:jc w:val="both"/>
        <w:rPr>
          <w:b/>
        </w:rPr>
      </w:pPr>
      <w:r>
        <w:rPr>
          <w:b/>
        </w:rPr>
        <w:t>Del vallado de solares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9º</w:t>
      </w:r>
      <w:r>
        <w:t>. Los propietarios de solares deberán mantenerlos vallados, mientras no se practiquen obras de nueva construcción, por razones de salubridad y ornato público.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10º.</w:t>
      </w:r>
      <w:r>
        <w:t xml:space="preserve"> La valla o cerramiento del terreno ha de ser material opaco con una altura de dos metros, revocado y pintado, y deberá seguir la línea de edificación, entendiendo por tal la que señala a un lado y a otro de la calle o vía pública del límite a partir del cual podrán o deberán levantarse las construcciones.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11</w:t>
      </w:r>
      <w:proofErr w:type="gramStart"/>
      <w:r>
        <w:rPr>
          <w:u w:val="single"/>
        </w:rPr>
        <w:t>º</w:t>
      </w:r>
      <w:r>
        <w:t xml:space="preserve"> .</w:t>
      </w:r>
      <w:proofErr w:type="gramEnd"/>
      <w:r>
        <w:t xml:space="preserve"> El vallado de los solares se considerará obra menor y estará sujeto a previa licencia.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12</w:t>
      </w:r>
      <w:proofErr w:type="gramStart"/>
      <w:r>
        <w:rPr>
          <w:u w:val="single"/>
        </w:rPr>
        <w:t>º</w:t>
      </w:r>
      <w:r>
        <w:t xml:space="preserve"> .</w:t>
      </w:r>
      <w:proofErr w:type="gramEnd"/>
      <w:r>
        <w:t xml:space="preserve"> 1. El Alcalde, de oficio o a instancia de cualquier interesado, ordenará la ejecución del vallado de un solar, indicando en la resolución los requisitos y el plazo de ejecución, previo informe de los servicios técnicos y oído el propietario.</w:t>
      </w:r>
    </w:p>
    <w:p w:rsidR="00850D5C" w:rsidRDefault="00850D5C">
      <w:pPr>
        <w:jc w:val="both"/>
      </w:pPr>
      <w:r>
        <w:t>2. La orden de ejecución supone la concesión de la licencia para realizar la actividad ordenada.</w:t>
      </w:r>
    </w:p>
    <w:p w:rsidR="00850D5C" w:rsidRDefault="00850D5C">
      <w:pPr>
        <w:jc w:val="both"/>
      </w:pPr>
      <w:r>
        <w:t>3. Transcurrido el plazo concedido sin haber ejecutado las obras, se procederá conforme a lo previsto en el art. 8 de esta Ordenanza.</w:t>
      </w:r>
    </w:p>
    <w:p w:rsidR="00850D5C" w:rsidRDefault="00850D5C">
      <w:pPr>
        <w:jc w:val="both"/>
      </w:pPr>
    </w:p>
    <w:p w:rsidR="00850D5C" w:rsidRDefault="00850D5C">
      <w:pPr>
        <w:jc w:val="center"/>
        <w:rPr>
          <w:b/>
        </w:rPr>
      </w:pPr>
      <w:r>
        <w:rPr>
          <w:b/>
        </w:rPr>
        <w:t>CAPITULO IV</w:t>
      </w:r>
    </w:p>
    <w:p w:rsidR="00850D5C" w:rsidRDefault="00850D5C">
      <w:pPr>
        <w:jc w:val="both"/>
      </w:pPr>
    </w:p>
    <w:p w:rsidR="00850D5C" w:rsidRDefault="00850D5C">
      <w:pPr>
        <w:jc w:val="both"/>
        <w:rPr>
          <w:b/>
        </w:rPr>
      </w:pPr>
      <w:r>
        <w:rPr>
          <w:b/>
        </w:rPr>
        <w:t>Recursos.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rPr>
          <w:u w:val="single"/>
        </w:rPr>
        <w:t>Artículo 13º</w:t>
      </w:r>
      <w:r>
        <w:t>. Contra las resoluciones de la Alcaldía, cabe interponer los recursos en vigor en el momento.</w:t>
      </w:r>
    </w:p>
    <w:p w:rsidR="00850D5C" w:rsidRDefault="00850D5C">
      <w:pPr>
        <w:jc w:val="both"/>
      </w:pPr>
    </w:p>
    <w:p w:rsidR="00850D5C" w:rsidRDefault="00850D5C">
      <w:pPr>
        <w:jc w:val="center"/>
        <w:rPr>
          <w:b/>
        </w:rPr>
      </w:pPr>
      <w:r>
        <w:rPr>
          <w:b/>
        </w:rPr>
        <w:t>DISPOSICION FINAL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t xml:space="preserve">La presente Ordenanza que consta de 13 artículos y una disposición final, entrará en vigor una vez aprobada por el Ayuntamiento, publicado su texto en el Boletín Oficial de la Provincia, y a partir del 1 de Enero de 2.000. </w:t>
      </w:r>
    </w:p>
    <w:p w:rsidR="00850D5C" w:rsidRDefault="00850D5C">
      <w:pPr>
        <w:jc w:val="both"/>
      </w:pPr>
    </w:p>
    <w:p w:rsidR="00850D5C" w:rsidRDefault="00850D5C">
      <w:pPr>
        <w:jc w:val="both"/>
      </w:pPr>
      <w:r>
        <w:t xml:space="preserve"> </w:t>
      </w:r>
    </w:p>
    <w:p w:rsidR="00850D5C" w:rsidRDefault="00850D5C">
      <w:pPr>
        <w:jc w:val="both"/>
      </w:pPr>
    </w:p>
    <w:p w:rsidR="00850D5C" w:rsidRDefault="00850D5C">
      <w:pPr>
        <w:jc w:val="both"/>
      </w:pPr>
    </w:p>
    <w:p w:rsidR="00850D5C" w:rsidRDefault="00850D5C">
      <w:pPr>
        <w:jc w:val="both"/>
      </w:pPr>
    </w:p>
    <w:p w:rsidR="00850D5C" w:rsidRDefault="00850D5C">
      <w:pPr>
        <w:jc w:val="both"/>
      </w:pPr>
    </w:p>
    <w:sectPr w:rsidR="00850D5C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E7"/>
    <w:rsid w:val="00332475"/>
    <w:rsid w:val="00850D5C"/>
    <w:rsid w:val="009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2339FB-57FA-46D1-910C-725286AF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ESPECIAL REGULADORA DE LA LIMPIEZA Y VALLADO DE SOLARES</vt:lpstr>
    </vt:vector>
  </TitlesOfParts>
  <Company>DIPUTACION DE VALENCIA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ESPECIAL REGULADORA DE LA LIMPIEZA Y VALLADO DE SOLARES</dc:title>
  <dc:subject/>
  <dc:creator>Ayuntamiento de Aielo de Rugat</dc:creator>
  <cp:keywords/>
  <cp:lastModifiedBy>FOS TOMAS - EUGENIO</cp:lastModifiedBy>
  <cp:revision>2</cp:revision>
  <cp:lastPrinted>1999-12-14T12:20:00Z</cp:lastPrinted>
  <dcterms:created xsi:type="dcterms:W3CDTF">2017-02-08T13:04:00Z</dcterms:created>
  <dcterms:modified xsi:type="dcterms:W3CDTF">2017-02-08T13:04:00Z</dcterms:modified>
</cp:coreProperties>
</file>